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jc w:val="left"/>
        <w:textAlignment w:val="top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150" w:beforeAutospacing="0" w:after="150" w:afterAutospacing="0" w:line="555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CFCFC"/>
        </w:rPr>
        <w:t>面试科目和代码</w:t>
      </w:r>
    </w:p>
    <w:tbl>
      <w:tblPr>
        <w:tblW w:w="113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CFCF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4126"/>
        <w:gridCol w:w="854"/>
        <w:gridCol w:w="52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序号</w:t>
            </w:r>
          </w:p>
        </w:tc>
        <w:tc>
          <w:tcPr>
            <w:tcW w:w="4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科目名称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科目代码</w:t>
            </w:r>
          </w:p>
        </w:tc>
        <w:tc>
          <w:tcPr>
            <w:tcW w:w="53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（一）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幼儿园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幼儿园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141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（二）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小学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小学语文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241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小学英语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242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小学道德与法治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243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4 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小学数学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244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5 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小学科学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245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6 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小学音乐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246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7 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小学体育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247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8 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小学美术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248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9 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小学信息技术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249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广西自命题科目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10 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小学心理健康教育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250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广西自命题科目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11 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小学全科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251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广西自命题科目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12 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小学特殊教育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252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广西自命题科目(仅南宁考区开考)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（三）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初中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语文（初级中学）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343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数学（初级中学）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344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英语（初级中学）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345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4 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日语（初级中学）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345A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广西自命题科目(仅南宁考区开考)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5 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俄语（初级中学）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345B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广西自命题科目(仅南宁考区开考)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6 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物理（初级中学）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346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7 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化学（初级中学）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347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8 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生物（初级中学）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348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9 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道德与法治（初级中学）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349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10 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历史（初级中学）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350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11 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地理（初级中学）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351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12 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音乐（初级中学）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352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13 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体育与健康（初级中学）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353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14 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美术（初级中学）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354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15 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信息技术（初级中学）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355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16 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历史与社会（初级中学）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356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17 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科学（初级中学）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357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18 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心理健康教育（初级中学）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359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广西自命题科目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19 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特殊教育（初级中学）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360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广西自命题科目(仅南宁考区开考)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（四）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高中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语文（高级中学）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443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数学（高级中学）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444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英语（高级中学）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445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4 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日语（高级中学）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445A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广西自命题科目(仅南宁考区开考)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5 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俄语（高级中学）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445B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广西自命题科目(仅南宁考区开考)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6 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物理（高级中学）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446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7 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化学（高级中学）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447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8 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生物（高级中学）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448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9 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思想政治（高级中学）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449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10 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历史（高级中学）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450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11 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地理（高级中学）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451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12 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音乐（高级中学）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452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13 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体育与健康（高级中学）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453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14 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美术（高级中学）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454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15 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信息技术（高级中学）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455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16 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通用技术（高级中学）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458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17 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心理健康教育（高级中学）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459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广西自命题科目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CFCF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18 </w:t>
            </w:r>
          </w:p>
        </w:tc>
        <w:tc>
          <w:tcPr>
            <w:tcW w:w="4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特殊教育（高级中学）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460</w:t>
            </w:r>
          </w:p>
        </w:tc>
        <w:tc>
          <w:tcPr>
            <w:tcW w:w="5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CFCFC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textAlignment w:val="top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广西自命题科目(仅南宁考区开考)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ODQ3OGUxNWQwNDc5NTgzZTA1NDQ2YWZjNjJkNWYifQ=="/>
  </w:docVars>
  <w:rsids>
    <w:rsidRoot w:val="32B86428"/>
    <w:rsid w:val="32B8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2023-03-28T03:05:00Z</dcterms:created>
  <dc:creator>为欢</dc:creator>
  <cp:lastModifiedBy>为欢</cp:lastModifiedBy>
  <dcterms:modified xsi:type="dcterms:W3CDTF">2023-03-28T03:05:27Z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FB881E1F9948460DBA34CD2FB1174EAF</vt:lpwstr>
  </property>
</Properties>
</file>